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A5" w:rsidRDefault="005B5DA5" w:rsidP="005F1AE0">
      <w:pPr>
        <w:pStyle w:val="2"/>
        <w:jc w:val="both"/>
      </w:pPr>
    </w:p>
    <w:p w:rsidR="005B5DA5" w:rsidRDefault="005B5DA5" w:rsidP="005B5DA5">
      <w:pPr>
        <w:ind w:right="-284" w:firstLine="0"/>
        <w:jc w:val="center"/>
      </w:pPr>
      <w:r w:rsidRPr="00B37F49">
        <w:rPr>
          <w:noProof/>
          <w:lang w:eastAsia="ru-RU"/>
        </w:rPr>
        <w:drawing>
          <wp:inline distT="0" distB="0" distL="0" distR="0">
            <wp:extent cx="544830" cy="554355"/>
            <wp:effectExtent l="0" t="0" r="7620" b="0"/>
            <wp:docPr id="5" name="Рисунок 3" descr="Герб%20РСО-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СО-А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3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A5" w:rsidRDefault="005B5DA5" w:rsidP="005B5DA5">
      <w:pPr>
        <w:pStyle w:val="3"/>
        <w:ind w:firstLine="708"/>
        <w:rPr>
          <w:b w:val="0"/>
        </w:rPr>
      </w:pPr>
      <w:r>
        <w:rPr>
          <w:b w:val="0"/>
        </w:rPr>
        <w:t>Республика Северная Осетия - Алания</w:t>
      </w:r>
    </w:p>
    <w:p w:rsidR="005B5DA5" w:rsidRDefault="005B5DA5" w:rsidP="005B5DA5">
      <w:pPr>
        <w:pStyle w:val="3"/>
        <w:ind w:firstLine="708"/>
        <w:rPr>
          <w:b w:val="0"/>
        </w:rPr>
      </w:pPr>
    </w:p>
    <w:p w:rsidR="005B5DA5" w:rsidRPr="004C5623" w:rsidRDefault="005B5DA5" w:rsidP="005B5DA5">
      <w:pPr>
        <w:pStyle w:val="3"/>
        <w:ind w:firstLine="708"/>
        <w:rPr>
          <w:b w:val="0"/>
        </w:rPr>
      </w:pPr>
      <w:r>
        <w:rPr>
          <w:b w:val="0"/>
        </w:rPr>
        <w:t xml:space="preserve">КОНТРОЛЬНО-РЕВИЗИОННАЯ КОМИССИЯ        </w:t>
      </w:r>
      <w:r w:rsidRPr="004C5623">
        <w:rPr>
          <w:b w:val="0"/>
        </w:rPr>
        <w:t>МУНИЦИПАЛЬНОГО ОБРАЗОВАНИЯ – МОЗДОКСКИЙ РАЙОН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647"/>
      </w:tblGrid>
      <w:tr w:rsidR="005B5DA5" w:rsidTr="00F73807">
        <w:tc>
          <w:tcPr>
            <w:tcW w:w="8647" w:type="dxa"/>
          </w:tcPr>
          <w:p w:rsidR="005B5DA5" w:rsidRDefault="005B5DA5" w:rsidP="00F73807">
            <w:pPr>
              <w:pStyle w:val="3"/>
              <w:jc w:val="both"/>
              <w:rPr>
                <w:b w:val="0"/>
              </w:rPr>
            </w:pPr>
          </w:p>
        </w:tc>
      </w:tr>
    </w:tbl>
    <w:p w:rsidR="005B5DA5" w:rsidRDefault="00315E9C" w:rsidP="005B5DA5">
      <w:pPr>
        <w:pStyle w:val="3"/>
        <w:jc w:val="both"/>
        <w:rPr>
          <w:b w:val="0"/>
        </w:rPr>
      </w:pPr>
      <w:r>
        <w:rPr>
          <w:b w:val="0"/>
        </w:rPr>
        <w:t xml:space="preserve"> </w:t>
      </w:r>
    </w:p>
    <w:p w:rsidR="005B5DA5" w:rsidRPr="004C5623" w:rsidRDefault="005B5DA5" w:rsidP="005B5DA5">
      <w:pPr>
        <w:ind w:firstLine="0"/>
        <w:rPr>
          <w:b/>
        </w:rPr>
      </w:pPr>
      <w:r>
        <w:rPr>
          <w:b/>
        </w:rPr>
        <w:t xml:space="preserve"> </w:t>
      </w:r>
      <w:r w:rsidR="00315E9C">
        <w:rPr>
          <w:b/>
        </w:rPr>
        <w:t xml:space="preserve">   24.10.</w:t>
      </w:r>
      <w:r>
        <w:rPr>
          <w:b/>
        </w:rPr>
        <w:t xml:space="preserve">2016 г.                 </w:t>
      </w:r>
      <w:r w:rsidRPr="004C5623">
        <w:rPr>
          <w:b/>
        </w:rPr>
        <w:t xml:space="preserve"> </w:t>
      </w:r>
      <w:r>
        <w:rPr>
          <w:b/>
        </w:rPr>
        <w:t xml:space="preserve">                   </w:t>
      </w:r>
      <w:r w:rsidR="00315E9C">
        <w:rPr>
          <w:b/>
        </w:rPr>
        <w:t xml:space="preserve">                  </w:t>
      </w:r>
      <w:r>
        <w:rPr>
          <w:b/>
        </w:rPr>
        <w:t xml:space="preserve">        </w:t>
      </w:r>
      <w:r w:rsidR="00315E9C">
        <w:rPr>
          <w:b/>
        </w:rPr>
        <w:t xml:space="preserve"> </w:t>
      </w:r>
      <w:r>
        <w:rPr>
          <w:b/>
        </w:rPr>
        <w:t xml:space="preserve">                     г. Моздок</w:t>
      </w:r>
    </w:p>
    <w:p w:rsidR="005B5DA5" w:rsidRDefault="005B5DA5" w:rsidP="005B5DA5">
      <w:pPr>
        <w:pStyle w:val="2"/>
        <w:jc w:val="both"/>
      </w:pPr>
    </w:p>
    <w:p w:rsidR="00AD2DF0" w:rsidRDefault="00AD2DF0" w:rsidP="00AD2DF0">
      <w:pPr>
        <w:pStyle w:val="2"/>
        <w:rPr>
          <w:bCs/>
        </w:rPr>
      </w:pPr>
      <w:r>
        <w:t>информация</w:t>
      </w:r>
    </w:p>
    <w:p w:rsidR="00AD2DF0" w:rsidRDefault="00AD2DF0" w:rsidP="00AD2DF0">
      <w:pPr>
        <w:pStyle w:val="2"/>
      </w:pPr>
      <w:r>
        <w:rPr>
          <w:bCs/>
        </w:rPr>
        <w:t>ОБ ОСНОВНЫХ ИТОГАХ КОНТРОЛЬНОГО МЕРОПРИЯТИЯ</w:t>
      </w:r>
    </w:p>
    <w:p w:rsidR="00AD2DF0" w:rsidRDefault="00AD2DF0" w:rsidP="005F1AE0">
      <w:pPr>
        <w:pStyle w:val="3"/>
        <w:jc w:val="both"/>
      </w:pPr>
    </w:p>
    <w:p w:rsidR="00AD2DF0" w:rsidRPr="000D2C7D" w:rsidRDefault="00AD2DF0" w:rsidP="00AD2DF0">
      <w:pPr>
        <w:pStyle w:val="3"/>
        <w:jc w:val="both"/>
        <w:rPr>
          <w:sz w:val="20"/>
        </w:rPr>
      </w:pPr>
      <w:r>
        <w:rPr>
          <w:b w:val="0"/>
        </w:rPr>
        <w:tab/>
      </w:r>
      <w:r w:rsidRPr="00AD2DF0">
        <w:rPr>
          <w:b w:val="0"/>
        </w:rPr>
        <w:t xml:space="preserve">Контрольно-ревизионная комиссия Моздокского района в соответствии с поручением Прокуратуры Моздокского района РСО-Алания (письмо от 11.10.2016 г. №2-2016/2) провела </w:t>
      </w:r>
      <w:r>
        <w:rPr>
          <w:b w:val="0"/>
        </w:rPr>
        <w:t xml:space="preserve">контрольное мероприятие </w:t>
      </w:r>
      <w:r w:rsidR="000D2C7D">
        <w:rPr>
          <w:b w:val="0"/>
        </w:rPr>
        <w:t>«</w:t>
      </w:r>
      <w:r w:rsidR="000D2C7D" w:rsidRPr="00B37F49">
        <w:rPr>
          <w:b w:val="0"/>
        </w:rPr>
        <w:t>Проверка использования и расходования бюджетных средств муниципального образования - Моздокский район, направленных на реализацию программ по поддержке предпринимателей за период с 01.01.2016 г. по 01.10.2016 г.»</w:t>
      </w:r>
      <w:r w:rsidR="000D2C7D">
        <w:rPr>
          <w:sz w:val="20"/>
        </w:rPr>
        <w:t>.</w:t>
      </w:r>
    </w:p>
    <w:p w:rsidR="00AD2DF0" w:rsidRPr="00C1762E" w:rsidRDefault="00AD2DF0" w:rsidP="00AD2DF0">
      <w:pPr>
        <w:spacing w:line="100" w:lineRule="atLeast"/>
        <w:rPr>
          <w:sz w:val="26"/>
          <w:szCs w:val="26"/>
        </w:rPr>
      </w:pPr>
      <w:r w:rsidRPr="00315E9C">
        <w:rPr>
          <w:b/>
        </w:rPr>
        <w:t>Цель контрольного мероприятия:</w:t>
      </w:r>
      <w:r>
        <w:t xml:space="preserve"> </w:t>
      </w:r>
      <w:r>
        <w:rPr>
          <w:sz w:val="26"/>
          <w:szCs w:val="26"/>
        </w:rPr>
        <w:t>о</w:t>
      </w:r>
      <w:r w:rsidRPr="00C1762E">
        <w:rPr>
          <w:sz w:val="26"/>
          <w:szCs w:val="26"/>
        </w:rPr>
        <w:t>пределение законности использования бюджет</w:t>
      </w:r>
      <w:r>
        <w:rPr>
          <w:sz w:val="26"/>
          <w:szCs w:val="26"/>
        </w:rPr>
        <w:t xml:space="preserve">ных </w:t>
      </w:r>
      <w:r w:rsidRPr="00C1762E">
        <w:rPr>
          <w:sz w:val="26"/>
          <w:szCs w:val="26"/>
        </w:rPr>
        <w:t>средств.</w:t>
      </w:r>
    </w:p>
    <w:p w:rsidR="00AD2DF0" w:rsidRDefault="00AD2DF0" w:rsidP="00AD2DF0">
      <w:pPr>
        <w:spacing w:line="100" w:lineRule="atLeast"/>
      </w:pPr>
      <w:r w:rsidRPr="00315E9C">
        <w:rPr>
          <w:b/>
        </w:rPr>
        <w:t>Объект контрольного мероприятия:</w:t>
      </w:r>
      <w:r>
        <w:t xml:space="preserve"> </w:t>
      </w:r>
      <w:r w:rsidRPr="00B5215E">
        <w:t>Администрация местного самоуправления Моздокского района</w:t>
      </w:r>
      <w:r>
        <w:t>.</w:t>
      </w:r>
    </w:p>
    <w:p w:rsidR="00AD2DF0" w:rsidRPr="00315E9C" w:rsidRDefault="00AD2DF0" w:rsidP="00AD2DF0">
      <w:pPr>
        <w:spacing w:line="100" w:lineRule="atLeast"/>
        <w:rPr>
          <w:b/>
          <w:szCs w:val="28"/>
        </w:rPr>
      </w:pPr>
      <w:r w:rsidRPr="00315E9C">
        <w:rPr>
          <w:b/>
        </w:rPr>
        <w:t xml:space="preserve">В результате проведенного контрольного мероприятия выявлено: </w:t>
      </w:r>
    </w:p>
    <w:p w:rsidR="00AD2DF0" w:rsidRPr="005F1AE0" w:rsidRDefault="00AD2DF0" w:rsidP="005F1AE0">
      <w:pPr>
        <w:spacing w:line="240" w:lineRule="auto"/>
        <w:rPr>
          <w:szCs w:val="28"/>
        </w:rPr>
      </w:pPr>
      <w:r w:rsidRPr="00122652">
        <w:t>1.</w:t>
      </w:r>
      <w:r>
        <w:rPr>
          <w:b/>
        </w:rPr>
        <w:t xml:space="preserve"> </w:t>
      </w:r>
      <w:r>
        <w:rPr>
          <w:szCs w:val="24"/>
        </w:rPr>
        <w:t>Н</w:t>
      </w:r>
      <w:r w:rsidRPr="001420C2">
        <w:rPr>
          <w:szCs w:val="24"/>
        </w:rPr>
        <w:t>а территории Моздокского района создано представительство Фонда микрофинансирования малых и</w:t>
      </w:r>
      <w:r>
        <w:rPr>
          <w:szCs w:val="24"/>
        </w:rPr>
        <w:t xml:space="preserve"> средних предприятий РСО-Алания. Однако представительство Фонда в настоящее время не функционирует из-за отсутствия специалиста по данному направлению.</w:t>
      </w:r>
    </w:p>
    <w:p w:rsidR="005F1AE0" w:rsidRDefault="00AD2DF0" w:rsidP="005F1AE0">
      <w:pPr>
        <w:spacing w:line="240" w:lineRule="auto"/>
        <w:rPr>
          <w:szCs w:val="28"/>
        </w:rPr>
      </w:pPr>
      <w:r w:rsidRPr="00122652">
        <w:t>2.</w:t>
      </w:r>
      <w:r>
        <w:t xml:space="preserve"> </w:t>
      </w:r>
      <w:r w:rsidRPr="004745BD">
        <w:t xml:space="preserve">Ряд положений муниципальной программы «Развитие и поддержка малого и среднего предпринимательства Моздокского района на 2015-2019 г.г.» не соответствует </w:t>
      </w:r>
      <w:r>
        <w:t>«Порядку</w:t>
      </w:r>
      <w:r w:rsidRPr="004745BD">
        <w:t xml:space="preserve"> принятия решений о разработке муниципальных программ, их формирования и реализации</w:t>
      </w:r>
      <w:r>
        <w:t>», утвержденному</w:t>
      </w:r>
      <w:r w:rsidRPr="004745BD">
        <w:t xml:space="preserve"> Распоряжением Главы Администрации местного самоуправления Моздокского</w:t>
      </w:r>
      <w:r w:rsidRPr="008448BA">
        <w:t xml:space="preserve"> района Республики Северная Осетия-Алания от 12.</w:t>
      </w:r>
      <w:r>
        <w:t>09.2013 г. №436.</w:t>
      </w:r>
      <w:r>
        <w:rPr>
          <w:b/>
        </w:rPr>
        <w:t xml:space="preserve"> </w:t>
      </w:r>
      <w:r w:rsidRPr="00783016">
        <w:rPr>
          <w:szCs w:val="28"/>
        </w:rPr>
        <w:t xml:space="preserve">Особо следует отметить отсутствие в Программе целевых индикаторов и показателей эффективности ее реализации. Это делает невозможным оценку эффективности использования бюджетных средств, и свидетельствует о том, что Администрацией местного самоуправления Моздокского района не проводится </w:t>
      </w:r>
      <w:r>
        <w:rPr>
          <w:szCs w:val="28"/>
        </w:rPr>
        <w:t>оценка эффективности, а также оценка</w:t>
      </w:r>
      <w:r w:rsidRPr="00783016">
        <w:rPr>
          <w:color w:val="000E3C"/>
          <w:szCs w:val="28"/>
          <w:lang w:eastAsia="ru-RU"/>
        </w:rPr>
        <w:t xml:space="preserve"> социально-экономического эффекта от предоставления </w:t>
      </w:r>
      <w:r>
        <w:rPr>
          <w:color w:val="000E3C"/>
          <w:szCs w:val="28"/>
          <w:lang w:eastAsia="ru-RU"/>
        </w:rPr>
        <w:t>муниципальной</w:t>
      </w:r>
      <w:r w:rsidRPr="00783016">
        <w:rPr>
          <w:color w:val="000E3C"/>
          <w:szCs w:val="28"/>
          <w:lang w:eastAsia="ru-RU"/>
        </w:rPr>
        <w:t xml:space="preserve"> поддержки</w:t>
      </w:r>
      <w:r>
        <w:rPr>
          <w:color w:val="000E3C"/>
          <w:szCs w:val="28"/>
          <w:lang w:eastAsia="ru-RU"/>
        </w:rPr>
        <w:t xml:space="preserve">.                                                        </w:t>
      </w:r>
    </w:p>
    <w:p w:rsidR="005F1AE0" w:rsidRDefault="00AD2DF0" w:rsidP="005F1AE0">
      <w:pPr>
        <w:spacing w:line="240" w:lineRule="auto"/>
        <w:rPr>
          <w:szCs w:val="28"/>
        </w:rPr>
      </w:pPr>
      <w:r>
        <w:t xml:space="preserve">3. В перечнях документов, необходимых для получения субсидий, не предусмотрена справка </w:t>
      </w:r>
      <w:r w:rsidRPr="009B1473">
        <w:rPr>
          <w:szCs w:val="28"/>
        </w:rPr>
        <w:t>о выручке от реализации товаров (работ, услуг) за предшествующий календарный год</w:t>
      </w:r>
      <w:r>
        <w:rPr>
          <w:szCs w:val="28"/>
        </w:rPr>
        <w:t>.</w:t>
      </w:r>
      <w:r w:rsidRPr="002D51C2">
        <w:rPr>
          <w:szCs w:val="28"/>
        </w:rPr>
        <w:t xml:space="preserve"> </w:t>
      </w:r>
      <w:r w:rsidRPr="009B1473">
        <w:rPr>
          <w:szCs w:val="28"/>
        </w:rPr>
        <w:t xml:space="preserve">В соответствии с Федеральным законом от 24.07.2007г. №209-ФЗ  «О развитии малого и среднего предпринимательства в </w:t>
      </w:r>
      <w:r w:rsidRPr="009B1473">
        <w:rPr>
          <w:szCs w:val="28"/>
        </w:rPr>
        <w:lastRenderedPageBreak/>
        <w:t>РФ»</w:t>
      </w:r>
      <w:r>
        <w:rPr>
          <w:szCs w:val="28"/>
        </w:rPr>
        <w:t>,</w:t>
      </w:r>
      <w:r w:rsidRPr="009B1473">
        <w:rPr>
          <w:szCs w:val="28"/>
        </w:rPr>
        <w:t xml:space="preserve"> показатели средней численности работников, выручки от реализации товаров (работ, услуг) являются одним из условий отнесения организаций к субъектам малого и среднего предпринимательства и</w:t>
      </w:r>
      <w:r>
        <w:rPr>
          <w:szCs w:val="28"/>
        </w:rPr>
        <w:t>,</w:t>
      </w:r>
      <w:r w:rsidRPr="009B1473">
        <w:rPr>
          <w:szCs w:val="28"/>
        </w:rPr>
        <w:t xml:space="preserve"> соответственно</w:t>
      </w:r>
      <w:r>
        <w:rPr>
          <w:szCs w:val="28"/>
        </w:rPr>
        <w:t>,</w:t>
      </w:r>
      <w:r w:rsidRPr="009B1473">
        <w:rPr>
          <w:szCs w:val="28"/>
        </w:rPr>
        <w:t xml:space="preserve"> получения финансовой поддержки.</w:t>
      </w:r>
    </w:p>
    <w:p w:rsidR="00AD2DF0" w:rsidRPr="005F1AE0" w:rsidRDefault="00AD2DF0" w:rsidP="005F1AE0">
      <w:pPr>
        <w:spacing w:line="240" w:lineRule="auto"/>
        <w:rPr>
          <w:szCs w:val="28"/>
        </w:rPr>
      </w:pPr>
      <w:r>
        <w:t>4. Формулировки о проведении проверок целевого использования средств в типовых договорах о предоставлении субсидий и грантов (</w:t>
      </w:r>
      <w:r>
        <w:rPr>
          <w:szCs w:val="28"/>
        </w:rPr>
        <w:t>приложение 2 к «Положению</w:t>
      </w:r>
      <w:r w:rsidRPr="009D5486">
        <w:rPr>
          <w:szCs w:val="28"/>
        </w:rPr>
        <w:t xml:space="preserve"> о предоставлении муниципальной финансовой поддержки малого и среднего предпринимательства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района»</w:t>
      </w:r>
      <w:r>
        <w:rPr>
          <w:szCs w:val="28"/>
        </w:rPr>
        <w:t xml:space="preserve"> и приложение 2 к «Положению</w:t>
      </w:r>
      <w:r w:rsidRPr="009D5486">
        <w:rPr>
          <w:szCs w:val="28"/>
        </w:rPr>
        <w:t xml:space="preserve"> о порядке предоставления грантов начинающим субъектам малого и среднего предпринимательства Моздокского района на создание и развитие собственного бизнеса»</w:t>
      </w:r>
      <w:r>
        <w:rPr>
          <w:szCs w:val="28"/>
        </w:rPr>
        <w:t>)</w:t>
      </w:r>
      <w:r>
        <w:t xml:space="preserve"> не соответствуют требованиям п. 5 ст. 78 Бюджетно</w:t>
      </w:r>
      <w:r w:rsidR="00315E9C">
        <w:t>го Кодекса Российской Федерации об обязательности проведения таких проверок.</w:t>
      </w:r>
    </w:p>
    <w:p w:rsidR="00AD2DF0" w:rsidRDefault="00AD2DF0" w:rsidP="00AD2DF0">
      <w:pPr>
        <w:spacing w:line="100" w:lineRule="atLeast"/>
      </w:pPr>
      <w:r>
        <w:t xml:space="preserve">5. В нарушение п. 6.1 </w:t>
      </w:r>
      <w:r>
        <w:rPr>
          <w:szCs w:val="28"/>
        </w:rPr>
        <w:t>«Порядка принятия решений о разработке муниципальных программ, их формирования и реализации»</w:t>
      </w:r>
      <w:r>
        <w:t xml:space="preserve">, годовой отчет о ходе реализации Программы за 2015 год не размещен на официальном сайте Администрации местного самоуправления Моздокского района. Отсутствие информации о ходе реализации Программы противоречит п. 6.4 Порядка, а также ст. 19 Закона </w:t>
      </w:r>
      <w:r w:rsidRPr="009B1473">
        <w:rPr>
          <w:szCs w:val="28"/>
        </w:rPr>
        <w:t>№</w:t>
      </w:r>
      <w:r>
        <w:rPr>
          <w:szCs w:val="28"/>
        </w:rPr>
        <w:t xml:space="preserve"> </w:t>
      </w:r>
      <w:r w:rsidRPr="009B1473">
        <w:rPr>
          <w:szCs w:val="28"/>
        </w:rPr>
        <w:t>209-ФЗ</w:t>
      </w:r>
      <w:r>
        <w:rPr>
          <w:szCs w:val="28"/>
        </w:rPr>
        <w:t xml:space="preserve"> </w:t>
      </w:r>
      <w:r w:rsidRPr="008448BA">
        <w:t>"О развитии малого и среднего предпринимательства в Российской Федерации"</w:t>
      </w:r>
      <w:r>
        <w:t>.</w:t>
      </w:r>
    </w:p>
    <w:p w:rsidR="00AD2DF0" w:rsidRDefault="00AD2DF0" w:rsidP="00AD2DF0">
      <w:pPr>
        <w:spacing w:line="100" w:lineRule="atLeast"/>
        <w:rPr>
          <w:szCs w:val="28"/>
        </w:rPr>
      </w:pPr>
      <w:r>
        <w:rPr>
          <w:szCs w:val="28"/>
        </w:rPr>
        <w:t xml:space="preserve">6. </w:t>
      </w:r>
      <w:r>
        <w:rPr>
          <w:color w:val="000000"/>
          <w:szCs w:val="28"/>
          <w:shd w:val="clear" w:color="auto" w:fill="FFFFFF"/>
        </w:rPr>
        <w:t>На основании писем Администрации местного са</w:t>
      </w:r>
      <w:r w:rsidR="000D2C7D">
        <w:rPr>
          <w:color w:val="000000"/>
          <w:szCs w:val="28"/>
          <w:shd w:val="clear" w:color="auto" w:fill="FFFFFF"/>
        </w:rPr>
        <w:t>моуправления Моздокского района</w:t>
      </w:r>
      <w:r>
        <w:rPr>
          <w:color w:val="000000"/>
          <w:szCs w:val="28"/>
          <w:shd w:val="clear" w:color="auto" w:fill="FFFFFF"/>
        </w:rPr>
        <w:t xml:space="preserve"> установлено, что за истекший период 2016 года заявок на получение субсидий и грантов не поступало и финансирование мероприятий Программы не осуществлялось. Таким образом, с</w:t>
      </w:r>
      <w:r>
        <w:rPr>
          <w:szCs w:val="28"/>
        </w:rPr>
        <w:t xml:space="preserve">ледует отметить неравномерность исполнения Программы в течение года, т.е. субъекты МСП в течение первых 9 месяцев 2016 года не получали средств поддержки. </w:t>
      </w:r>
    </w:p>
    <w:p w:rsidR="00AD2DF0" w:rsidRDefault="00AD2DF0" w:rsidP="00315E9C">
      <w:pPr>
        <w:spacing w:line="100" w:lineRule="atLeast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Установить законность</w:t>
      </w:r>
      <w:r w:rsidRPr="009D5486">
        <w:rPr>
          <w:sz w:val="26"/>
          <w:szCs w:val="26"/>
        </w:rPr>
        <w:t xml:space="preserve"> </w:t>
      </w:r>
      <w:r>
        <w:rPr>
          <w:szCs w:val="28"/>
        </w:rPr>
        <w:t>использования и расходования</w:t>
      </w:r>
      <w:r w:rsidRPr="009D5486">
        <w:rPr>
          <w:szCs w:val="28"/>
        </w:rPr>
        <w:t xml:space="preserve"> бюджетных средств муниципального образования - Моздокский район, направленных на реализацию программ по поддержке предпринимателей за период с 01.01.2016 г. по 01.10.2016 г.</w:t>
      </w:r>
      <w:r>
        <w:rPr>
          <w:szCs w:val="28"/>
        </w:rPr>
        <w:t xml:space="preserve"> не представляется возможным в связи с отсутствием финансирования.</w:t>
      </w:r>
    </w:p>
    <w:p w:rsidR="00315E9C" w:rsidRPr="00315E9C" w:rsidRDefault="00315E9C" w:rsidP="00315E9C">
      <w:pPr>
        <w:spacing w:line="100" w:lineRule="atLeast"/>
        <w:rPr>
          <w:szCs w:val="28"/>
        </w:rPr>
      </w:pPr>
    </w:p>
    <w:p w:rsidR="00AD2DF0" w:rsidRPr="006B0E26" w:rsidRDefault="00AD2DF0" w:rsidP="00AD2DF0">
      <w:pPr>
        <w:spacing w:line="100" w:lineRule="atLeast"/>
        <w:rPr>
          <w:b/>
        </w:rPr>
      </w:pPr>
      <w:r w:rsidRPr="006B0E26">
        <w:rPr>
          <w:b/>
        </w:rPr>
        <w:t>Предложения (рекомендации):</w:t>
      </w:r>
    </w:p>
    <w:p w:rsidR="00AD2DF0" w:rsidRDefault="00AD2DF0" w:rsidP="00AD2DF0">
      <w:pPr>
        <w:spacing w:line="100" w:lineRule="atLeast"/>
      </w:pPr>
      <w:r>
        <w:t>Администрации местного самоуправления Моздокского района:</w:t>
      </w:r>
    </w:p>
    <w:p w:rsidR="00AD2DF0" w:rsidRDefault="00AD2DF0" w:rsidP="00AD2DF0">
      <w:pPr>
        <w:spacing w:line="100" w:lineRule="atLeast"/>
      </w:pPr>
      <w:r>
        <w:t xml:space="preserve">1. Активизировать работу </w:t>
      </w:r>
      <w:r>
        <w:rPr>
          <w:szCs w:val="24"/>
        </w:rPr>
        <w:t>представительства</w:t>
      </w:r>
      <w:r w:rsidRPr="001420C2">
        <w:rPr>
          <w:szCs w:val="24"/>
        </w:rPr>
        <w:t xml:space="preserve"> Фонда микрофинансирования малых и</w:t>
      </w:r>
      <w:r>
        <w:rPr>
          <w:szCs w:val="24"/>
        </w:rPr>
        <w:t xml:space="preserve"> средних предприятий РСО-Алания.</w:t>
      </w:r>
    </w:p>
    <w:p w:rsidR="00AD2DF0" w:rsidRDefault="00AD2DF0" w:rsidP="00AD2DF0">
      <w:pPr>
        <w:spacing w:line="100" w:lineRule="atLeast"/>
      </w:pPr>
    </w:p>
    <w:p w:rsidR="00AD2DF0" w:rsidRDefault="00AD2DF0" w:rsidP="00AD2DF0">
      <w:pPr>
        <w:spacing w:line="100" w:lineRule="atLeast"/>
      </w:pPr>
      <w:r>
        <w:t>2. Устранить выявленные недостатки и привести в соответствие с «Порядком</w:t>
      </w:r>
      <w:r w:rsidRPr="004745BD">
        <w:t xml:space="preserve"> принятия решений о разработке муниципальных программ, их формирования и реализации</w:t>
      </w:r>
      <w:r>
        <w:t>», утвержденным</w:t>
      </w:r>
      <w:r w:rsidRPr="004745BD">
        <w:t xml:space="preserve"> Распоряжением Главы Администрации местного самоуправления Моздокского</w:t>
      </w:r>
      <w:r w:rsidRPr="008448BA">
        <w:t xml:space="preserve"> района Республики Северная Осетия-Алания от 12.</w:t>
      </w:r>
      <w:r>
        <w:t>09.2013 г. №436 отдельные положения Программы:</w:t>
      </w:r>
    </w:p>
    <w:p w:rsidR="00AD2DF0" w:rsidRDefault="00AD2DF0" w:rsidP="00AD2DF0">
      <w:pPr>
        <w:spacing w:line="100" w:lineRule="atLeast"/>
      </w:pPr>
      <w:r>
        <w:lastRenderedPageBreak/>
        <w:t>- разработать и внести в Программу и Паспорт Программы целевые индикаторы и показатели эффективности реализации Программы для обеспечения контроля за эффективностью расходования бюджетных средств и достигнутым социально-экономическим эффектом;</w:t>
      </w:r>
    </w:p>
    <w:p w:rsidR="00AD2DF0" w:rsidRDefault="00AD2DF0" w:rsidP="00AD2DF0">
      <w:pPr>
        <w:spacing w:line="100" w:lineRule="atLeast"/>
      </w:pPr>
      <w:r>
        <w:t>- разработать предложения по экономически обоснованным потребностям в финансовых средствах и возможных источниках обеспечения решения проблемы в разделе «Содержание проблемы и обоснование необходимости ее решения»;</w:t>
      </w:r>
    </w:p>
    <w:p w:rsidR="00AD2DF0" w:rsidRDefault="00AD2DF0" w:rsidP="00AD2DF0">
      <w:pPr>
        <w:spacing w:line="100" w:lineRule="atLeast"/>
      </w:pPr>
      <w:r>
        <w:t>- установить конкретные сроки достижения целей;</w:t>
      </w:r>
    </w:p>
    <w:p w:rsidR="00AD2DF0" w:rsidRDefault="00AD2DF0" w:rsidP="00AD2DF0">
      <w:pPr>
        <w:spacing w:line="100" w:lineRule="atLeast"/>
      </w:pPr>
      <w:r>
        <w:t>- внести информацию о ресурсах, необходимых для реализации каждого программного мероприятия (с указанием статей и источников финансирования) и сроках реализации каждого мероприятия;</w:t>
      </w:r>
    </w:p>
    <w:p w:rsidR="00AD2DF0" w:rsidRDefault="00AD2DF0" w:rsidP="00AD2DF0">
      <w:pPr>
        <w:spacing w:line="100" w:lineRule="atLeast"/>
      </w:pPr>
      <w:r>
        <w:t xml:space="preserve">- включить в раздел 6 «Финансовое обеспечение Программы» обоснование возможности привлечения (помимо средств районного бюджета) средств федерального и республиканского бюджетов для реализации программных мероприятий и описание механизмов привлечения внебюджетных средств. </w:t>
      </w:r>
    </w:p>
    <w:p w:rsidR="00AD2DF0" w:rsidRDefault="00AD2DF0" w:rsidP="00AD2DF0">
      <w:pPr>
        <w:spacing w:line="100" w:lineRule="atLeast"/>
      </w:pPr>
    </w:p>
    <w:p w:rsidR="00AD2DF0" w:rsidRDefault="00AD2DF0" w:rsidP="00AD2DF0">
      <w:pPr>
        <w:spacing w:line="100" w:lineRule="atLeast"/>
        <w:rPr>
          <w:szCs w:val="28"/>
        </w:rPr>
      </w:pPr>
      <w:r>
        <w:t>3. Внести в перечень документов, необходимых для получения субсидий (</w:t>
      </w:r>
      <w:r>
        <w:rPr>
          <w:szCs w:val="28"/>
        </w:rPr>
        <w:t>раздел 3</w:t>
      </w:r>
      <w:r w:rsidRPr="009B1473">
        <w:rPr>
          <w:szCs w:val="28"/>
        </w:rPr>
        <w:t xml:space="preserve"> </w:t>
      </w:r>
      <w:r>
        <w:rPr>
          <w:szCs w:val="28"/>
        </w:rPr>
        <w:t>«Положения</w:t>
      </w:r>
      <w:r w:rsidRPr="009D5486">
        <w:rPr>
          <w:szCs w:val="28"/>
        </w:rPr>
        <w:t xml:space="preserve"> о предоставлении муниципальной финансовой поддержки малого и среднего предпринимательства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района»</w:t>
      </w:r>
      <w:r>
        <w:rPr>
          <w:szCs w:val="28"/>
        </w:rPr>
        <w:t>) справку</w:t>
      </w:r>
      <w:r w:rsidRPr="009B1473">
        <w:rPr>
          <w:szCs w:val="28"/>
        </w:rPr>
        <w:t xml:space="preserve"> о выручке от реализации товаров (работ, услуг) за</w:t>
      </w:r>
      <w:r>
        <w:rPr>
          <w:szCs w:val="28"/>
        </w:rPr>
        <w:t xml:space="preserve"> предшествующий календарный год, т.к. в</w:t>
      </w:r>
      <w:r w:rsidRPr="009B1473">
        <w:rPr>
          <w:szCs w:val="28"/>
        </w:rPr>
        <w:t xml:space="preserve"> соответствии с Федеральным законом от 24.07.2007г. №209-ФЗ  «О развитии малого и среднего предпринимательства в РФ» показатели средней численности работников, выручки от реализации товаров (работ, услуг) являются одним из условий отнесения организаций к субъектам малого и среднего предпринимательства и</w:t>
      </w:r>
      <w:r>
        <w:rPr>
          <w:szCs w:val="28"/>
        </w:rPr>
        <w:t>,</w:t>
      </w:r>
      <w:r w:rsidRPr="009B1473">
        <w:rPr>
          <w:szCs w:val="28"/>
        </w:rPr>
        <w:t xml:space="preserve"> соответственно</w:t>
      </w:r>
      <w:r>
        <w:rPr>
          <w:szCs w:val="28"/>
        </w:rPr>
        <w:t>,</w:t>
      </w:r>
      <w:r w:rsidRPr="009B1473">
        <w:rPr>
          <w:szCs w:val="28"/>
        </w:rPr>
        <w:t xml:space="preserve"> получения финансовой поддержки.</w:t>
      </w:r>
    </w:p>
    <w:p w:rsidR="00AD2DF0" w:rsidRDefault="00AD2DF0" w:rsidP="00AD2DF0">
      <w:pPr>
        <w:spacing w:line="100" w:lineRule="atLeast"/>
        <w:rPr>
          <w:szCs w:val="28"/>
        </w:rPr>
      </w:pPr>
    </w:p>
    <w:p w:rsidR="00AD2DF0" w:rsidRDefault="00AD2DF0" w:rsidP="00AD2DF0">
      <w:pPr>
        <w:spacing w:line="100" w:lineRule="atLeast"/>
        <w:rPr>
          <w:szCs w:val="28"/>
        </w:rPr>
      </w:pPr>
      <w:r>
        <w:rPr>
          <w:szCs w:val="28"/>
        </w:rPr>
        <w:t>4. Привести в соответствие с</w:t>
      </w:r>
      <w:r w:rsidRPr="00487AED">
        <w:t xml:space="preserve"> </w:t>
      </w:r>
      <w:r>
        <w:t>п. 5 ст. 78 Бюджетного Кодекса Российской Федерации</w:t>
      </w:r>
      <w:r>
        <w:rPr>
          <w:szCs w:val="28"/>
        </w:rPr>
        <w:t xml:space="preserve"> формулировки</w:t>
      </w:r>
      <w:r>
        <w:t xml:space="preserve"> о проведении проверок </w:t>
      </w:r>
      <w:r w:rsidR="000659EF">
        <w:t xml:space="preserve">целевого использования средств - </w:t>
      </w:r>
      <w:r w:rsidRPr="00487AED">
        <w:rPr>
          <w:color w:val="000000"/>
          <w:szCs w:val="28"/>
          <w:u w:val="single"/>
          <w:shd w:val="clear" w:color="auto" w:fill="FFFFFF"/>
        </w:rPr>
        <w:t>п. 2.3 договора</w:t>
      </w:r>
      <w:r>
        <w:rPr>
          <w:color w:val="000000"/>
          <w:szCs w:val="28"/>
          <w:shd w:val="clear" w:color="auto" w:fill="FFFFFF"/>
        </w:rPr>
        <w:t xml:space="preserve"> о </w:t>
      </w:r>
      <w:r w:rsidRPr="009D5486">
        <w:rPr>
          <w:szCs w:val="28"/>
        </w:rPr>
        <w:t>предоставлении муниципальной финансовой поддержки малого и среднего предпринимательства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</w:t>
      </w:r>
      <w:r>
        <w:rPr>
          <w:szCs w:val="28"/>
        </w:rPr>
        <w:t xml:space="preserve"> (приложение 2 к «Положению</w:t>
      </w:r>
      <w:r w:rsidRPr="009D5486">
        <w:rPr>
          <w:szCs w:val="28"/>
        </w:rPr>
        <w:t xml:space="preserve"> о предоставлении муниципальной финансовой поддержки малого и среднего предпринимательства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района»</w:t>
      </w:r>
      <w:r w:rsidR="000659EF">
        <w:rPr>
          <w:szCs w:val="28"/>
        </w:rPr>
        <w:t>)</w:t>
      </w:r>
      <w:r>
        <w:rPr>
          <w:szCs w:val="28"/>
        </w:rPr>
        <w:t xml:space="preserve"> и </w:t>
      </w:r>
      <w:r w:rsidRPr="00487AED">
        <w:rPr>
          <w:color w:val="000000"/>
          <w:szCs w:val="28"/>
          <w:u w:val="single"/>
          <w:shd w:val="clear" w:color="auto" w:fill="FFFFFF"/>
        </w:rPr>
        <w:t>п. 2.2.2 договора</w:t>
      </w:r>
      <w:r>
        <w:rPr>
          <w:color w:val="000000"/>
          <w:szCs w:val="28"/>
          <w:shd w:val="clear" w:color="auto" w:fill="FFFFFF"/>
        </w:rPr>
        <w:t xml:space="preserve"> о </w:t>
      </w:r>
      <w:r>
        <w:rPr>
          <w:szCs w:val="28"/>
        </w:rPr>
        <w:t>предоставлении субсидии</w:t>
      </w:r>
      <w:r w:rsidRPr="009D5486">
        <w:rPr>
          <w:szCs w:val="28"/>
        </w:rPr>
        <w:t xml:space="preserve"> </w:t>
      </w:r>
      <w:r>
        <w:rPr>
          <w:szCs w:val="28"/>
        </w:rPr>
        <w:t>(гранта) начинающему субъекту</w:t>
      </w:r>
      <w:r w:rsidRPr="009D5486">
        <w:rPr>
          <w:szCs w:val="28"/>
        </w:rPr>
        <w:t xml:space="preserve"> малого и среднего предпринимательства Моздокского района на создание и развитие собственного бизнеса</w:t>
      </w:r>
      <w:r>
        <w:rPr>
          <w:szCs w:val="28"/>
        </w:rPr>
        <w:t xml:space="preserve"> (приложение 2 к «Положению</w:t>
      </w:r>
      <w:r w:rsidRPr="009D5486">
        <w:rPr>
          <w:szCs w:val="28"/>
        </w:rPr>
        <w:t xml:space="preserve"> о порядке предоставления </w:t>
      </w:r>
      <w:r w:rsidRPr="009D5486">
        <w:rPr>
          <w:szCs w:val="28"/>
        </w:rPr>
        <w:lastRenderedPageBreak/>
        <w:t>грантов начинающим субъектам малого и среднего предпринимательства Моздокского района на создание и развитие собственного бизнеса»</w:t>
      </w:r>
      <w:r>
        <w:rPr>
          <w:szCs w:val="28"/>
        </w:rPr>
        <w:t>).</w:t>
      </w:r>
    </w:p>
    <w:p w:rsidR="00AD2DF0" w:rsidRDefault="00AD2DF0" w:rsidP="00AD2DF0">
      <w:pPr>
        <w:spacing w:line="100" w:lineRule="atLeast"/>
        <w:rPr>
          <w:szCs w:val="28"/>
        </w:rPr>
      </w:pPr>
    </w:p>
    <w:p w:rsidR="00AD2DF0" w:rsidRDefault="00AD2DF0" w:rsidP="00AD2DF0">
      <w:pPr>
        <w:spacing w:line="100" w:lineRule="atLeast"/>
      </w:pPr>
      <w:r>
        <w:rPr>
          <w:szCs w:val="28"/>
        </w:rPr>
        <w:t xml:space="preserve">5. Разместить </w:t>
      </w:r>
      <w:r>
        <w:t xml:space="preserve">на официальном сайте Администрации местного самоуправления Моздокского района годовой отчет о ходе реализации Программы за 2015 год и другую информацию в соответствии со ст. 19 Закона </w:t>
      </w:r>
      <w:r w:rsidRPr="009B1473">
        <w:rPr>
          <w:szCs w:val="28"/>
        </w:rPr>
        <w:t>№</w:t>
      </w:r>
      <w:r>
        <w:rPr>
          <w:szCs w:val="28"/>
        </w:rPr>
        <w:t xml:space="preserve"> </w:t>
      </w:r>
      <w:r w:rsidRPr="009B1473">
        <w:rPr>
          <w:szCs w:val="28"/>
        </w:rPr>
        <w:t>209-ФЗ</w:t>
      </w:r>
      <w:r>
        <w:rPr>
          <w:szCs w:val="28"/>
        </w:rPr>
        <w:t xml:space="preserve"> </w:t>
      </w:r>
      <w:r w:rsidRPr="008448BA">
        <w:t>"О развитии малого и среднего предпринимательства в Российской Федерации"</w:t>
      </w:r>
      <w:r>
        <w:t>.</w:t>
      </w:r>
    </w:p>
    <w:p w:rsidR="00AD2DF0" w:rsidRDefault="00AD2DF0" w:rsidP="00AD2DF0">
      <w:pPr>
        <w:spacing w:line="100" w:lineRule="atLeast"/>
        <w:rPr>
          <w:szCs w:val="28"/>
        </w:rPr>
      </w:pPr>
      <w:r>
        <w:t xml:space="preserve">Рекомендуем размещать информацию на сайте в более удобном для поиска виде. Например, </w:t>
      </w:r>
      <w:r w:rsidRPr="009D5486">
        <w:rPr>
          <w:szCs w:val="28"/>
        </w:rPr>
        <w:t>«Положение о предоставлении муниципальной финансовой поддержки малого и среднего предпринимательства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района»</w:t>
      </w:r>
      <w:r>
        <w:rPr>
          <w:szCs w:val="28"/>
        </w:rPr>
        <w:t xml:space="preserve"> и </w:t>
      </w:r>
      <w:r w:rsidRPr="009D5486">
        <w:rPr>
          <w:szCs w:val="28"/>
        </w:rPr>
        <w:t>«Положение о порядке предоставления грантов начинающим субъектам малого и среднего предпринимательства Моздокского района на создание и развитие собственного бизнеса»</w:t>
      </w:r>
      <w:r>
        <w:rPr>
          <w:szCs w:val="28"/>
        </w:rPr>
        <w:t xml:space="preserve"> разместить под отдельными заголовками.</w:t>
      </w:r>
    </w:p>
    <w:p w:rsidR="00AD2DF0" w:rsidRDefault="00AD2DF0" w:rsidP="00AD2DF0">
      <w:pPr>
        <w:spacing w:line="100" w:lineRule="atLeast"/>
        <w:rPr>
          <w:szCs w:val="28"/>
        </w:rPr>
      </w:pPr>
    </w:p>
    <w:p w:rsidR="00AD2DF0" w:rsidRDefault="00AD2DF0" w:rsidP="00AD2DF0">
      <w:pPr>
        <w:spacing w:line="100" w:lineRule="atLeast"/>
        <w:rPr>
          <w:szCs w:val="28"/>
        </w:rPr>
      </w:pPr>
      <w:r>
        <w:rPr>
          <w:szCs w:val="28"/>
        </w:rPr>
        <w:t>6. При осуществлении финансовой поддержки субъектов МСП в четвертом квартале года эффект от реализации Программы переносится на следующий год.</w:t>
      </w:r>
      <w:r>
        <w:t xml:space="preserve"> В связи с этим, рекомендуем о</w:t>
      </w:r>
      <w:r>
        <w:rPr>
          <w:szCs w:val="28"/>
        </w:rPr>
        <w:t xml:space="preserve">рганизовать более равномерное выделение субсидий и грантов субъектам МСП в течение года, что будет способствовать повышению эффективности и выполнению целей и задач Программы в текущем году. </w:t>
      </w:r>
    </w:p>
    <w:p w:rsidR="00AD2DF0" w:rsidRDefault="00AD2DF0" w:rsidP="00AD2DF0">
      <w:pPr>
        <w:spacing w:line="240" w:lineRule="auto"/>
        <w:rPr>
          <w:szCs w:val="28"/>
        </w:rPr>
      </w:pPr>
    </w:p>
    <w:p w:rsidR="00AD2DF0" w:rsidRPr="00403218" w:rsidRDefault="00AD2DF0" w:rsidP="00AD2DF0">
      <w:pPr>
        <w:spacing w:line="240" w:lineRule="auto"/>
        <w:rPr>
          <w:szCs w:val="28"/>
        </w:rPr>
      </w:pPr>
      <w:r>
        <w:rPr>
          <w:szCs w:val="28"/>
        </w:rPr>
        <w:t xml:space="preserve">7. Контрольно-ревизионная комиссия Моздокского района считает </w:t>
      </w:r>
      <w:r w:rsidRPr="00403218">
        <w:rPr>
          <w:bCs/>
          <w:szCs w:val="28"/>
        </w:rPr>
        <w:t>необходим</w:t>
      </w:r>
      <w:r>
        <w:rPr>
          <w:bCs/>
          <w:szCs w:val="28"/>
        </w:rPr>
        <w:t>ым</w:t>
      </w:r>
      <w:r w:rsidRPr="00403218">
        <w:rPr>
          <w:bCs/>
          <w:szCs w:val="28"/>
        </w:rPr>
        <w:t xml:space="preserve"> </w:t>
      </w:r>
      <w:r>
        <w:rPr>
          <w:bCs/>
          <w:szCs w:val="28"/>
        </w:rPr>
        <w:t xml:space="preserve">ежеквартальный </w:t>
      </w:r>
      <w:r w:rsidR="000A00C5">
        <w:rPr>
          <w:bCs/>
          <w:szCs w:val="28"/>
        </w:rPr>
        <w:t>и/</w:t>
      </w:r>
      <w:r>
        <w:rPr>
          <w:bCs/>
          <w:szCs w:val="28"/>
        </w:rPr>
        <w:t xml:space="preserve">или полугодовой </w:t>
      </w:r>
      <w:r w:rsidRPr="00403218">
        <w:rPr>
          <w:bCs/>
          <w:szCs w:val="28"/>
        </w:rPr>
        <w:t xml:space="preserve">мониторинг реализации программ с подготовкой соответствующей отчетности об эффективности программных мероприятий, </w:t>
      </w:r>
      <w:r>
        <w:rPr>
          <w:bCs/>
          <w:szCs w:val="28"/>
        </w:rPr>
        <w:t xml:space="preserve">а также внесенных коррективах. </w:t>
      </w:r>
      <w:r w:rsidRPr="00403218">
        <w:rPr>
          <w:bCs/>
          <w:szCs w:val="28"/>
        </w:rPr>
        <w:t>Принятие решений о корректировке или отмене программ должно осуществляться с учетом оценки эффективности программы в разрезе мероприятий</w:t>
      </w:r>
      <w:r>
        <w:rPr>
          <w:bCs/>
          <w:szCs w:val="28"/>
        </w:rPr>
        <w:t>.</w:t>
      </w:r>
    </w:p>
    <w:p w:rsidR="00AD2DF0" w:rsidRDefault="00AD2DF0" w:rsidP="00AD2DF0">
      <w:pPr>
        <w:spacing w:line="240" w:lineRule="auto"/>
        <w:ind w:firstLine="708"/>
        <w:rPr>
          <w:bCs/>
          <w:szCs w:val="28"/>
        </w:rPr>
      </w:pPr>
    </w:p>
    <w:p w:rsidR="00AD2DF0" w:rsidRPr="005F1AE0" w:rsidRDefault="00AD2DF0" w:rsidP="005F1AE0">
      <w:pPr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8. </w:t>
      </w:r>
      <w:r w:rsidRPr="00783016">
        <w:rPr>
          <w:bCs/>
          <w:szCs w:val="28"/>
        </w:rPr>
        <w:t xml:space="preserve">В целях формирования бюджета с применением программно-целевого метода перед формированием проекта бюджета на очередной финансовый год рекомендуем проводить мониторинг целевых программ по оценке степени завершенности и достижения запланированных результатов на основании отчетов по выполнению программ за </w:t>
      </w:r>
      <w:r>
        <w:rPr>
          <w:bCs/>
          <w:szCs w:val="28"/>
        </w:rPr>
        <w:t xml:space="preserve">6 </w:t>
      </w:r>
      <w:r w:rsidR="000A00C5">
        <w:rPr>
          <w:bCs/>
          <w:szCs w:val="28"/>
        </w:rPr>
        <w:t>и/</w:t>
      </w:r>
      <w:r>
        <w:rPr>
          <w:bCs/>
          <w:szCs w:val="28"/>
        </w:rPr>
        <w:t xml:space="preserve">или </w:t>
      </w:r>
      <w:r w:rsidRPr="00783016">
        <w:rPr>
          <w:bCs/>
          <w:szCs w:val="28"/>
        </w:rPr>
        <w:t>9 месяцев.</w:t>
      </w:r>
    </w:p>
    <w:p w:rsidR="005F1AE0" w:rsidRDefault="005F1AE0" w:rsidP="005F1AE0">
      <w:pPr>
        <w:spacing w:line="100" w:lineRule="atLeast"/>
      </w:pPr>
    </w:p>
    <w:p w:rsidR="00AD2DF0" w:rsidRDefault="00AD2DF0" w:rsidP="005F1AE0">
      <w:pPr>
        <w:spacing w:line="100" w:lineRule="atLeast"/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>утвержден Председателем Контрольно-ревизионной комиссии Моздокского района</w:t>
      </w:r>
      <w:r w:rsidR="005F1AE0">
        <w:rPr>
          <w:bCs/>
          <w:szCs w:val="28"/>
        </w:rPr>
        <w:t xml:space="preserve"> распоряжением</w:t>
      </w:r>
      <w:r>
        <w:rPr>
          <w:bCs/>
          <w:szCs w:val="28"/>
        </w:rPr>
        <w:t xml:space="preserve"> от 24.10.2016 года №12.</w:t>
      </w:r>
    </w:p>
    <w:p w:rsidR="005F1AE0" w:rsidRDefault="005F1AE0" w:rsidP="004428D1">
      <w:pPr>
        <w:pStyle w:val="a4"/>
        <w:jc w:val="both"/>
      </w:pPr>
    </w:p>
    <w:p w:rsidR="006B1F20" w:rsidRDefault="004428D1">
      <w:r>
        <w:t xml:space="preserve">      Инспектор                                                 </w:t>
      </w:r>
      <w:r w:rsidR="00CB163A">
        <w:t xml:space="preserve">      </w:t>
      </w:r>
      <w:r>
        <w:t xml:space="preserve">      С. Гришин                  </w:t>
      </w:r>
    </w:p>
    <w:sectPr w:rsidR="006B1F20" w:rsidSect="005F1AE0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C2B" w:rsidRDefault="00C03C2B" w:rsidP="00E1442A">
      <w:pPr>
        <w:spacing w:line="240" w:lineRule="auto"/>
      </w:pPr>
      <w:r>
        <w:separator/>
      </w:r>
    </w:p>
  </w:endnote>
  <w:endnote w:type="continuationSeparator" w:id="1">
    <w:p w:rsidR="00C03C2B" w:rsidRDefault="00C03C2B" w:rsidP="00E14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261561"/>
      <w:docPartObj>
        <w:docPartGallery w:val="Page Numbers (Bottom of Page)"/>
        <w:docPartUnique/>
      </w:docPartObj>
    </w:sdtPr>
    <w:sdtContent>
      <w:p w:rsidR="004C04AB" w:rsidRDefault="00424B21">
        <w:pPr>
          <w:pStyle w:val="ac"/>
          <w:jc w:val="right"/>
        </w:pPr>
        <w:fldSimple w:instr=" PAGE   \* MERGEFORMAT ">
          <w:r w:rsidR="000D2C7D">
            <w:rPr>
              <w:noProof/>
            </w:rPr>
            <w:t>2</w:t>
          </w:r>
        </w:fldSimple>
      </w:p>
    </w:sdtContent>
  </w:sdt>
  <w:p w:rsidR="004C04AB" w:rsidRDefault="004C04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C2B" w:rsidRDefault="00C03C2B" w:rsidP="00E1442A">
      <w:pPr>
        <w:spacing w:line="240" w:lineRule="auto"/>
      </w:pPr>
      <w:r>
        <w:separator/>
      </w:r>
    </w:p>
  </w:footnote>
  <w:footnote w:type="continuationSeparator" w:id="1">
    <w:p w:rsidR="00C03C2B" w:rsidRDefault="00C03C2B" w:rsidP="00E144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977"/>
    <w:rsid w:val="000659EF"/>
    <w:rsid w:val="000A00C5"/>
    <w:rsid w:val="000D2C7D"/>
    <w:rsid w:val="00222333"/>
    <w:rsid w:val="002D0417"/>
    <w:rsid w:val="00301898"/>
    <w:rsid w:val="00315E9C"/>
    <w:rsid w:val="00403218"/>
    <w:rsid w:val="00424B21"/>
    <w:rsid w:val="004428D1"/>
    <w:rsid w:val="00443A87"/>
    <w:rsid w:val="00487AED"/>
    <w:rsid w:val="004C04AB"/>
    <w:rsid w:val="004D696F"/>
    <w:rsid w:val="00591B22"/>
    <w:rsid w:val="005B5DA5"/>
    <w:rsid w:val="005F1AE0"/>
    <w:rsid w:val="0063342D"/>
    <w:rsid w:val="00653977"/>
    <w:rsid w:val="00681A83"/>
    <w:rsid w:val="006B0E26"/>
    <w:rsid w:val="006B1F20"/>
    <w:rsid w:val="00711622"/>
    <w:rsid w:val="007208B9"/>
    <w:rsid w:val="00783016"/>
    <w:rsid w:val="008112BA"/>
    <w:rsid w:val="0098448F"/>
    <w:rsid w:val="00A7060C"/>
    <w:rsid w:val="00A779AD"/>
    <w:rsid w:val="00AC4397"/>
    <w:rsid w:val="00AD2DF0"/>
    <w:rsid w:val="00C03C2B"/>
    <w:rsid w:val="00C805C6"/>
    <w:rsid w:val="00CB163A"/>
    <w:rsid w:val="00D14032"/>
    <w:rsid w:val="00D44565"/>
    <w:rsid w:val="00E1442A"/>
    <w:rsid w:val="00E510D1"/>
    <w:rsid w:val="00E96375"/>
    <w:rsid w:val="00ED3A16"/>
    <w:rsid w:val="00F34C5C"/>
    <w:rsid w:val="00F678F1"/>
    <w:rsid w:val="00F8644B"/>
    <w:rsid w:val="00FB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7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0E2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653977"/>
    <w:pPr>
      <w:tabs>
        <w:tab w:val="num" w:pos="576"/>
      </w:tabs>
      <w:spacing w:line="100" w:lineRule="atLeast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0"/>
    <w:link w:val="30"/>
    <w:qFormat/>
    <w:rsid w:val="00653977"/>
    <w:pPr>
      <w:tabs>
        <w:tab w:val="num" w:pos="720"/>
      </w:tabs>
      <w:spacing w:line="100" w:lineRule="atLeast"/>
      <w:ind w:firstLine="0"/>
      <w:jc w:val="center"/>
      <w:outlineLvl w:val="2"/>
    </w:pPr>
    <w:rPr>
      <w:b/>
      <w:szCs w:val="28"/>
    </w:rPr>
  </w:style>
  <w:style w:type="paragraph" w:styleId="8">
    <w:name w:val="heading 8"/>
    <w:basedOn w:val="a"/>
    <w:next w:val="a0"/>
    <w:link w:val="80"/>
    <w:qFormat/>
    <w:rsid w:val="00653977"/>
    <w:pPr>
      <w:keepNext/>
      <w:widowControl w:val="0"/>
      <w:tabs>
        <w:tab w:val="num" w:pos="1440"/>
      </w:tabs>
      <w:ind w:left="1440" w:hanging="1440"/>
      <w:jc w:val="center"/>
      <w:outlineLvl w:val="7"/>
    </w:pPr>
    <w:rPr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53977"/>
    <w:rPr>
      <w:rFonts w:ascii="Times New Roman" w:eastAsia="Times New Roman" w:hAnsi="Times New Roman" w:cs="Times New Roman"/>
      <w:b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53977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653977"/>
    <w:rPr>
      <w:rFonts w:ascii="Times New Roman" w:eastAsia="Times New Roman" w:hAnsi="Times New Roman" w:cs="Times New Roman"/>
      <w:color w:val="FF0000"/>
      <w:kern w:val="1"/>
      <w:sz w:val="28"/>
      <w:szCs w:val="20"/>
      <w:lang w:eastAsia="ar-SA"/>
    </w:rPr>
  </w:style>
  <w:style w:type="paragraph" w:styleId="a4">
    <w:name w:val="header"/>
    <w:basedOn w:val="a"/>
    <w:link w:val="a5"/>
    <w:rsid w:val="00653977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character" w:customStyle="1" w:styleId="a5">
    <w:name w:val="Верхний колонтитул Знак"/>
    <w:basedOn w:val="a1"/>
    <w:link w:val="a4"/>
    <w:rsid w:val="0065397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6">
    <w:name w:val="подпись"/>
    <w:basedOn w:val="a"/>
    <w:rsid w:val="00653977"/>
    <w:pPr>
      <w:spacing w:line="100" w:lineRule="atLeast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653977"/>
    <w:pPr>
      <w:spacing w:line="100" w:lineRule="atLeast"/>
      <w:ind w:firstLine="0"/>
      <w:jc w:val="left"/>
    </w:pPr>
    <w:rPr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65397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5397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B5DA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a">
    <w:name w:val="Normal (Web)"/>
    <w:basedOn w:val="a"/>
    <w:uiPriority w:val="99"/>
    <w:rsid w:val="006B0E26"/>
    <w:pPr>
      <w:suppressAutoHyphens w:val="0"/>
      <w:spacing w:line="240" w:lineRule="auto"/>
      <w:ind w:firstLine="0"/>
      <w:jc w:val="center"/>
    </w:pPr>
    <w:rPr>
      <w:rFonts w:ascii="Bookman Old Style" w:hAnsi="Bookman Old Style" w:cs="Tahoma"/>
      <w:b/>
      <w:color w:val="C00000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B0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6B0E26"/>
    <w:rPr>
      <w:rFonts w:cs="Times New Roman"/>
      <w:b w:val="0"/>
      <w:color w:val="008000"/>
    </w:rPr>
  </w:style>
  <w:style w:type="character" w:customStyle="1" w:styleId="apple-converted-space">
    <w:name w:val="apple-converted-space"/>
    <w:basedOn w:val="a1"/>
    <w:rsid w:val="006B0E26"/>
  </w:style>
  <w:style w:type="paragraph" w:styleId="ac">
    <w:name w:val="footer"/>
    <w:basedOn w:val="a"/>
    <w:link w:val="ad"/>
    <w:uiPriority w:val="99"/>
    <w:unhideWhenUsed/>
    <w:rsid w:val="00E1442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1442A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2016-11-07T14:22:00Z</cp:lastPrinted>
  <dcterms:created xsi:type="dcterms:W3CDTF">2016-11-07T08:24:00Z</dcterms:created>
  <dcterms:modified xsi:type="dcterms:W3CDTF">2016-11-07T14:24:00Z</dcterms:modified>
</cp:coreProperties>
</file>