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9" w:rsidRPr="003629D9" w:rsidRDefault="003629D9" w:rsidP="003629D9">
      <w:pPr>
        <w:ind w:firstLine="567"/>
        <w:jc w:val="center"/>
        <w:rPr>
          <w:rFonts w:ascii="Bookman Old Style" w:hAnsi="Bookman Old Style"/>
          <w:b/>
        </w:rPr>
      </w:pPr>
      <w:r w:rsidRPr="003629D9">
        <w:rPr>
          <w:rFonts w:ascii="Bookman Old Style" w:hAnsi="Bookman Old Style"/>
          <w:b/>
        </w:rPr>
        <w:t>Порядок подачи заявлений для рассмотрения на Комиссии по соблюдению требований к служебному поведению и урегулированию конфликта интересов в Администрации местного самоуправления Моздокского района.</w:t>
      </w:r>
    </w:p>
    <w:p w:rsidR="003629D9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</w:p>
    <w:p w:rsidR="003629D9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</w:p>
    <w:p w:rsidR="003629D9" w:rsidRPr="007567B1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Основанием для заседания Комиссии является </w:t>
      </w:r>
      <w:proofErr w:type="gramStart"/>
      <w:r w:rsidRPr="007567B1">
        <w:rPr>
          <w:rFonts w:ascii="Bookman Old Style" w:hAnsi="Bookman Old Style" w:cs="Bookman Old Style"/>
        </w:rPr>
        <w:t>поступившее</w:t>
      </w:r>
      <w:proofErr w:type="gramEnd"/>
      <w:r w:rsidRPr="007567B1">
        <w:rPr>
          <w:rFonts w:ascii="Bookman Old Style" w:hAnsi="Bookman Old Style" w:cs="Bookman Old Style"/>
        </w:rPr>
        <w:t xml:space="preserve"> консультанту по кадровым вопросам Администрации местного самоуправления Моздокского района либо должностному лицу Администрации местного самоуправления Моздокского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местного самоуправления Моздокского района:</w:t>
      </w:r>
    </w:p>
    <w:p w:rsidR="003629D9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 xml:space="preserve">- </w:t>
      </w:r>
      <w:r w:rsidRPr="007567B1">
        <w:rPr>
          <w:rFonts w:ascii="Bookman Old Style" w:hAnsi="Bookman Old Style" w:cs="Bookman Old Style"/>
        </w:rPr>
        <w:t>обращение гражданина, замещавшего в должность муниципальной службы, включенную в перечень должностей, утвержденный нормативным правовым актом Администрации местного самоуправления Моздокского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7567B1">
        <w:rPr>
          <w:rFonts w:ascii="Bookman Old Style" w:hAnsi="Bookman Old Style" w:cs="Bookman Old Style"/>
        </w:rPr>
        <w:t xml:space="preserve"> лет со дня увольнения с муниципальной службы;</w:t>
      </w:r>
    </w:p>
    <w:p w:rsidR="003629D9" w:rsidRPr="007567B1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Данное обращение</w:t>
      </w:r>
      <w:r w:rsidRPr="007567B1">
        <w:rPr>
          <w:rFonts w:ascii="Bookman Old Style" w:hAnsi="Bookman Old Style" w:cs="Bookman Old Style"/>
        </w:rPr>
        <w:t xml:space="preserve"> подается гражданином, замещавшим должность муниципальной службы консультанту по кадровым вопросам Администрации местного самоуправления Моздокского района. </w:t>
      </w:r>
      <w:proofErr w:type="gramStart"/>
      <w:r w:rsidRPr="007567B1">
        <w:rPr>
          <w:rFonts w:ascii="Bookman Old Style" w:hAnsi="Bookman Old Style" w:cs="Bookman Old Style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7567B1">
        <w:rPr>
          <w:rFonts w:ascii="Bookman Old Style" w:hAnsi="Bookman Old Style" w:cs="Bookman Old Style"/>
        </w:rPr>
        <w:t xml:space="preserve"> </w:t>
      </w:r>
      <w:proofErr w:type="gramStart"/>
      <w:r w:rsidRPr="007567B1">
        <w:rPr>
          <w:rFonts w:ascii="Bookman Old Style" w:hAnsi="Bookman Old Style" w:cs="Bookman Old Style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7567B1">
        <w:rPr>
          <w:rFonts w:ascii="Bookman Old Style" w:hAnsi="Bookman Old Style" w:cs="Bookman Old Style"/>
        </w:rPr>
        <w:t xml:space="preserve"> Консультантом по кадровым вопросам Администрации местного самоуправления Моздокского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" w:history="1">
        <w:r w:rsidRPr="007567B1">
          <w:rPr>
            <w:rFonts w:ascii="Bookman Old Style" w:hAnsi="Bookman Old Style" w:cs="Bookman Old Style"/>
          </w:rPr>
          <w:t>статьи 12</w:t>
        </w:r>
      </w:hyperlink>
      <w:r w:rsidRPr="007567B1">
        <w:rPr>
          <w:rFonts w:ascii="Bookman Old Style" w:hAnsi="Bookman Old Style" w:cs="Bookman Old Style"/>
        </w:rPr>
        <w:t xml:space="preserve"> Федерального закона от 25.12.2008 г. № 273-ФЗ «О противодействии коррупции».</w:t>
      </w:r>
      <w:r>
        <w:rPr>
          <w:rFonts w:ascii="Bookman Old Style" w:hAnsi="Bookman Old Style" w:cs="Bookman Old Style"/>
        </w:rPr>
        <w:t xml:space="preserve"> Данное обращение</w:t>
      </w:r>
      <w:r w:rsidRPr="007567B1">
        <w:rPr>
          <w:rFonts w:ascii="Bookman Old Style" w:hAnsi="Bookman Old Style" w:cs="Bookman Old Style"/>
        </w:rPr>
        <w:t xml:space="preserve">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29D9" w:rsidRPr="007567B1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</w:t>
      </w:r>
      <w:r w:rsidRPr="007567B1">
        <w:rPr>
          <w:rFonts w:ascii="Bookman Old Style" w:hAnsi="Bookman Old Style" w:cs="Bookman Old Style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29D9" w:rsidRPr="007567B1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 xml:space="preserve">- </w:t>
      </w:r>
      <w:r w:rsidRPr="007567B1">
        <w:rPr>
          <w:rFonts w:ascii="Bookman Old Style" w:hAnsi="Bookman Old Style" w:cs="Bookman Old Style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7567B1">
          <w:rPr>
            <w:rFonts w:ascii="Bookman Old Style" w:hAnsi="Bookman Old Style" w:cs="Bookman Old Style"/>
          </w:rPr>
          <w:t>закона</w:t>
        </w:r>
      </w:hyperlink>
      <w:r w:rsidRPr="007567B1">
        <w:rPr>
          <w:rFonts w:ascii="Bookman Old Style" w:hAnsi="Bookman Old Style" w:cs="Bookman Old Style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7567B1">
        <w:rPr>
          <w:rFonts w:ascii="Bookman Old Style" w:hAnsi="Bookman Old Style" w:cs="Bookman Old Style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7567B1">
        <w:rPr>
          <w:rFonts w:ascii="Bookman Old Style" w:hAnsi="Bookman Old Style" w:cs="Bookman Old Style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29D9" w:rsidRPr="007567B1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</w:t>
      </w:r>
      <w:r w:rsidRPr="007567B1">
        <w:rPr>
          <w:rFonts w:ascii="Bookman Old Style" w:hAnsi="Bookman Old Style" w:cs="Bookman Old Style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29D9" w:rsidRDefault="003629D9" w:rsidP="003629D9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  <w:r w:rsidRPr="0072084B">
        <w:rPr>
          <w:rFonts w:ascii="Bookman Old Style" w:hAnsi="Bookman Old Style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29D9" w:rsidRDefault="003629D9" w:rsidP="003629D9">
      <w:pPr>
        <w:autoSpaceDE w:val="0"/>
        <w:autoSpaceDN w:val="0"/>
        <w:adjustRightInd w:val="0"/>
        <w:ind w:firstLine="539"/>
        <w:jc w:val="both"/>
        <w:rPr>
          <w:rFonts w:ascii="Bookman Old Style" w:hAnsi="Bookman Old Style" w:cs="Bookman Old Style"/>
        </w:rPr>
      </w:pPr>
    </w:p>
    <w:sectPr w:rsidR="003629D9" w:rsidSect="0044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9D9"/>
    <w:rsid w:val="0010096B"/>
    <w:rsid w:val="003629D9"/>
    <w:rsid w:val="00441173"/>
    <w:rsid w:val="007A57CD"/>
    <w:rsid w:val="009766C6"/>
    <w:rsid w:val="00D8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0FD4C14C481BC5311B34B8DE9ABC9F910814DB51786611139FEDFEB6AAp4M" TargetMode="External"/><Relationship Id="rId4" Type="http://schemas.openxmlformats.org/officeDocument/2006/relationships/hyperlink" Target="consultantplus://offline/ref=BC75C4CA431402A848DE66F4BDCDBA430EED8035C1085F9BD3D8E7C58A2A032CDE84CE3Fo4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Ur.otdel-1</cp:lastModifiedBy>
  <cp:revision>1</cp:revision>
  <dcterms:created xsi:type="dcterms:W3CDTF">2022-05-05T12:57:00Z</dcterms:created>
  <dcterms:modified xsi:type="dcterms:W3CDTF">2022-05-05T13:11:00Z</dcterms:modified>
</cp:coreProperties>
</file>