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68" w:rsidRPr="006E1B85" w:rsidRDefault="00770675" w:rsidP="00770675">
      <w:pPr>
        <w:jc w:val="center"/>
        <w:rPr>
          <w:rFonts w:ascii="Bookman Old Style" w:hAnsi="Bookman Old Style"/>
          <w:sz w:val="24"/>
          <w:szCs w:val="24"/>
        </w:rPr>
      </w:pPr>
      <w:r w:rsidRPr="006E1B85">
        <w:rPr>
          <w:rFonts w:ascii="Bookman Old Style" w:hAnsi="Bookman Old Style"/>
          <w:sz w:val="24"/>
          <w:szCs w:val="24"/>
        </w:rPr>
        <w:t>Статистические данные о количестве запросов граждан, учреждений, исполненных муниципальным архивом Администрации местного самоуправления Моздокского района в 2019 году.</w:t>
      </w:r>
    </w:p>
    <w:p w:rsidR="00897968" w:rsidRPr="006E1B85" w:rsidRDefault="00897968" w:rsidP="00897968">
      <w:pPr>
        <w:rPr>
          <w:sz w:val="24"/>
          <w:szCs w:val="24"/>
        </w:rPr>
      </w:pPr>
    </w:p>
    <w:p w:rsidR="00897968" w:rsidRPr="006E1B85" w:rsidRDefault="00897968" w:rsidP="00897968">
      <w:pPr>
        <w:spacing w:after="0" w:line="240" w:lineRule="atLeast"/>
        <w:jc w:val="both"/>
        <w:rPr>
          <w:rFonts w:ascii="Bookman Old Style" w:hAnsi="Bookman Old Style"/>
          <w:sz w:val="24"/>
          <w:szCs w:val="24"/>
        </w:rPr>
      </w:pPr>
      <w:r w:rsidRPr="006E1B85">
        <w:rPr>
          <w:rFonts w:ascii="Bookman Old Style" w:hAnsi="Bookman Old Style"/>
          <w:b/>
          <w:sz w:val="24"/>
          <w:szCs w:val="24"/>
        </w:rPr>
        <w:t xml:space="preserve">              </w:t>
      </w:r>
      <w:r w:rsidRPr="006E1B8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E1B85">
        <w:rPr>
          <w:rFonts w:ascii="Bookman Old Style" w:hAnsi="Bookman Old Style"/>
          <w:sz w:val="24"/>
          <w:szCs w:val="24"/>
        </w:rPr>
        <w:t xml:space="preserve">Количество поступивших в архив в 2019 году запросов составило 1350, из них исполнено 1296, а также 18 запросов, перешедшие из 2018 года, - итого в 2019 году подготовлены ответы на </w:t>
      </w:r>
      <w:r w:rsidRPr="006E1B85">
        <w:rPr>
          <w:rFonts w:ascii="Bookman Old Style" w:hAnsi="Bookman Old Style"/>
          <w:b/>
          <w:sz w:val="24"/>
          <w:szCs w:val="24"/>
        </w:rPr>
        <w:t>1314</w:t>
      </w:r>
      <w:r w:rsidRPr="006E1B85">
        <w:rPr>
          <w:rFonts w:ascii="Bookman Old Style" w:hAnsi="Bookman Old Style"/>
          <w:sz w:val="24"/>
          <w:szCs w:val="24"/>
        </w:rPr>
        <w:t xml:space="preserve"> запросов (кроме этого, исполнение 54-х запросов  перенесено на январь 2020 г.),</w:t>
      </w:r>
      <w:r w:rsidRPr="006E1B85">
        <w:rPr>
          <w:rFonts w:ascii="Bookman Old Style" w:hAnsi="Bookman Old Style"/>
          <w:b/>
          <w:sz w:val="24"/>
          <w:szCs w:val="24"/>
        </w:rPr>
        <w:t xml:space="preserve"> </w:t>
      </w:r>
      <w:r w:rsidRPr="006E1B85">
        <w:rPr>
          <w:rFonts w:ascii="Bookman Old Style" w:hAnsi="Bookman Old Style"/>
          <w:sz w:val="24"/>
          <w:szCs w:val="24"/>
        </w:rPr>
        <w:t xml:space="preserve"> в том числе на имущественные запросы физических и юридических лиц – </w:t>
      </w:r>
      <w:r w:rsidRPr="006E1B85">
        <w:rPr>
          <w:rFonts w:ascii="Bookman Old Style" w:hAnsi="Bookman Old Style"/>
          <w:b/>
          <w:sz w:val="24"/>
          <w:szCs w:val="24"/>
        </w:rPr>
        <w:t>142</w:t>
      </w:r>
      <w:r w:rsidRPr="006E1B85">
        <w:rPr>
          <w:rFonts w:ascii="Bookman Old Style" w:hAnsi="Bookman Old Style"/>
          <w:sz w:val="24"/>
          <w:szCs w:val="24"/>
        </w:rPr>
        <w:t>;</w:t>
      </w:r>
      <w:proofErr w:type="gramEnd"/>
      <w:r w:rsidRPr="006E1B85">
        <w:rPr>
          <w:rFonts w:ascii="Bookman Old Style" w:hAnsi="Bookman Old Style"/>
          <w:sz w:val="24"/>
          <w:szCs w:val="24"/>
        </w:rPr>
        <w:t xml:space="preserve">  на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законодательством, дающих полную или частичную информацию по существу вопроса – </w:t>
      </w:r>
      <w:r w:rsidRPr="006E1B85">
        <w:rPr>
          <w:rFonts w:ascii="Bookman Old Style" w:hAnsi="Bookman Old Style"/>
          <w:b/>
          <w:sz w:val="24"/>
          <w:szCs w:val="24"/>
        </w:rPr>
        <w:t>1172</w:t>
      </w:r>
      <w:r w:rsidRPr="006E1B85">
        <w:rPr>
          <w:rFonts w:ascii="Bookman Old Style" w:hAnsi="Bookman Old Style"/>
          <w:sz w:val="24"/>
          <w:szCs w:val="24"/>
        </w:rPr>
        <w:t>, в т.ч. переадресовано запросов – 35, направлено информационных писем – 18. Из 1314-ти</w:t>
      </w:r>
      <w:r w:rsidRPr="006E1B85">
        <w:rPr>
          <w:rFonts w:ascii="Bookman Old Style" w:hAnsi="Bookman Old Style"/>
          <w:b/>
          <w:sz w:val="24"/>
          <w:szCs w:val="24"/>
        </w:rPr>
        <w:t xml:space="preserve"> </w:t>
      </w:r>
      <w:r w:rsidRPr="006E1B85">
        <w:rPr>
          <w:rFonts w:ascii="Bookman Old Style" w:hAnsi="Bookman Old Style"/>
          <w:sz w:val="24"/>
          <w:szCs w:val="24"/>
        </w:rPr>
        <w:t xml:space="preserve">запросов исполнено с положительным результатом 1251 (96 %);  14-ти гражданам оказана помощь в оформлении запросов (имущественных, социальных) в Архивную службу </w:t>
      </w:r>
      <w:proofErr w:type="spellStart"/>
      <w:r w:rsidRPr="006E1B85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Pr="006E1B85">
        <w:rPr>
          <w:rFonts w:ascii="Bookman Old Style" w:hAnsi="Bookman Old Style"/>
          <w:sz w:val="24"/>
          <w:szCs w:val="24"/>
        </w:rPr>
        <w:t>.</w:t>
      </w:r>
    </w:p>
    <w:p w:rsidR="00897968" w:rsidRPr="006E1B85" w:rsidRDefault="00897968" w:rsidP="00897968">
      <w:pPr>
        <w:spacing w:after="0" w:line="240" w:lineRule="atLeast"/>
        <w:jc w:val="both"/>
        <w:rPr>
          <w:rFonts w:ascii="Bookman Old Style" w:hAnsi="Bookman Old Style"/>
          <w:sz w:val="24"/>
          <w:szCs w:val="24"/>
        </w:rPr>
      </w:pPr>
    </w:p>
    <w:p w:rsidR="00770675" w:rsidRPr="006E1B85" w:rsidRDefault="00770675" w:rsidP="00897968">
      <w:pPr>
        <w:rPr>
          <w:sz w:val="24"/>
          <w:szCs w:val="24"/>
        </w:rPr>
      </w:pPr>
    </w:p>
    <w:p w:rsidR="00897968" w:rsidRPr="006E1B85" w:rsidRDefault="00897968" w:rsidP="00897968">
      <w:pPr>
        <w:tabs>
          <w:tab w:val="left" w:pos="6735"/>
        </w:tabs>
        <w:rPr>
          <w:rFonts w:ascii="Bookman Old Style" w:hAnsi="Bookman Old Style"/>
          <w:sz w:val="24"/>
          <w:szCs w:val="24"/>
        </w:rPr>
      </w:pPr>
      <w:r w:rsidRPr="006E1B85">
        <w:rPr>
          <w:rFonts w:ascii="Bookman Old Style" w:hAnsi="Bookman Old Style"/>
          <w:sz w:val="24"/>
          <w:szCs w:val="24"/>
        </w:rPr>
        <w:t>Начальник муниципального архива</w:t>
      </w:r>
      <w:r w:rsidRPr="006E1B85">
        <w:rPr>
          <w:rFonts w:ascii="Bookman Old Style" w:hAnsi="Bookman Old Style"/>
          <w:sz w:val="24"/>
          <w:szCs w:val="24"/>
        </w:rPr>
        <w:tab/>
        <w:t xml:space="preserve">         В. </w:t>
      </w:r>
      <w:proofErr w:type="spellStart"/>
      <w:r w:rsidRPr="006E1B85">
        <w:rPr>
          <w:rFonts w:ascii="Bookman Old Style" w:hAnsi="Bookman Old Style"/>
          <w:sz w:val="24"/>
          <w:szCs w:val="24"/>
        </w:rPr>
        <w:t>Потапенко</w:t>
      </w:r>
      <w:proofErr w:type="spellEnd"/>
    </w:p>
    <w:sectPr w:rsidR="00897968" w:rsidRPr="006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968"/>
    <w:rsid w:val="006E1B85"/>
    <w:rsid w:val="00770675"/>
    <w:rsid w:val="008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dcterms:created xsi:type="dcterms:W3CDTF">2020-04-15T06:01:00Z</dcterms:created>
  <dcterms:modified xsi:type="dcterms:W3CDTF">2020-04-15T06:08:00Z</dcterms:modified>
</cp:coreProperties>
</file>